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13D3" w14:textId="661C02A1" w:rsidR="00177DC4" w:rsidRDefault="00624C10" w:rsidP="00BA7FF2">
      <w:pPr>
        <w:ind w:left="-450"/>
        <w:jc w:val="center"/>
        <w:rPr>
          <w:b/>
          <w:bCs/>
          <w:smallCaps/>
          <w:sz w:val="28"/>
          <w:szCs w:val="28"/>
        </w:rPr>
      </w:pPr>
      <w:r w:rsidRPr="00624C10">
        <w:rPr>
          <w:b/>
          <w:bCs/>
          <w:smallCaps/>
          <w:sz w:val="28"/>
          <w:szCs w:val="28"/>
        </w:rPr>
        <w:t xml:space="preserve">Draft </w:t>
      </w:r>
      <w:r w:rsidR="000F70A8">
        <w:rPr>
          <w:b/>
          <w:bCs/>
          <w:smallCaps/>
          <w:sz w:val="28"/>
          <w:szCs w:val="28"/>
        </w:rPr>
        <w:t>C</w:t>
      </w:r>
      <w:r w:rsidR="00772661">
        <w:rPr>
          <w:b/>
          <w:bCs/>
          <w:smallCaps/>
          <w:sz w:val="28"/>
          <w:szCs w:val="28"/>
        </w:rPr>
        <w:t>apability</w:t>
      </w:r>
      <w:r w:rsidR="000F70A8">
        <w:rPr>
          <w:b/>
          <w:bCs/>
          <w:smallCaps/>
          <w:sz w:val="28"/>
          <w:szCs w:val="28"/>
        </w:rPr>
        <w:t xml:space="preserve"> Test</w:t>
      </w:r>
      <w:r w:rsidR="009C0542">
        <w:rPr>
          <w:b/>
          <w:bCs/>
          <w:smallCaps/>
          <w:sz w:val="28"/>
          <w:szCs w:val="28"/>
        </w:rPr>
        <w:t xml:space="preserve"> (D</w:t>
      </w:r>
      <w:r w:rsidR="000F70A8">
        <w:rPr>
          <w:b/>
          <w:bCs/>
          <w:smallCaps/>
          <w:sz w:val="28"/>
          <w:szCs w:val="28"/>
        </w:rPr>
        <w:t>CT</w:t>
      </w:r>
      <w:r w:rsidR="009C0542">
        <w:rPr>
          <w:b/>
          <w:bCs/>
          <w:smallCaps/>
          <w:sz w:val="28"/>
          <w:szCs w:val="28"/>
        </w:rPr>
        <w:t>)/Brace</w:t>
      </w:r>
      <w:r w:rsidR="000F70A8">
        <w:rPr>
          <w:b/>
          <w:bCs/>
          <w:smallCaps/>
          <w:sz w:val="28"/>
          <w:szCs w:val="28"/>
        </w:rPr>
        <w:t xml:space="preserve"> Draft C</w:t>
      </w:r>
      <w:r w:rsidR="00772661">
        <w:rPr>
          <w:b/>
          <w:bCs/>
          <w:smallCaps/>
          <w:sz w:val="28"/>
          <w:szCs w:val="28"/>
        </w:rPr>
        <w:t>apability</w:t>
      </w:r>
      <w:r w:rsidR="000F70A8">
        <w:rPr>
          <w:b/>
          <w:bCs/>
          <w:smallCaps/>
          <w:sz w:val="28"/>
          <w:szCs w:val="28"/>
        </w:rPr>
        <w:t xml:space="preserve"> Test</w:t>
      </w:r>
      <w:r w:rsidR="009C0542">
        <w:rPr>
          <w:b/>
          <w:bCs/>
          <w:smallCaps/>
          <w:sz w:val="28"/>
          <w:szCs w:val="28"/>
        </w:rPr>
        <w:t xml:space="preserve"> (</w:t>
      </w:r>
      <w:r w:rsidR="000F70A8">
        <w:rPr>
          <w:b/>
          <w:bCs/>
          <w:smallCaps/>
          <w:sz w:val="28"/>
          <w:szCs w:val="28"/>
        </w:rPr>
        <w:t>BDCT</w:t>
      </w:r>
      <w:r w:rsidR="009C0542">
        <w:rPr>
          <w:b/>
          <w:bCs/>
          <w:smallCaps/>
          <w:sz w:val="28"/>
          <w:szCs w:val="28"/>
        </w:rPr>
        <w:t>)</w:t>
      </w:r>
      <w:r w:rsidRPr="00624C10">
        <w:rPr>
          <w:b/>
          <w:bCs/>
          <w:smallCaps/>
          <w:sz w:val="28"/>
          <w:szCs w:val="28"/>
        </w:rPr>
        <w:t xml:space="preserve"> Judges Worksheet</w:t>
      </w:r>
    </w:p>
    <w:p w14:paraId="33DBFD29" w14:textId="1CD6D707" w:rsidR="00624C10" w:rsidRPr="005B32E5" w:rsidRDefault="00624C10" w:rsidP="00624C10">
      <w:pPr>
        <w:ind w:left="-450" w:right="-630"/>
        <w:rPr>
          <w:sz w:val="20"/>
          <w:szCs w:val="20"/>
        </w:rPr>
      </w:pPr>
      <w:r w:rsidRPr="005B32E5">
        <w:rPr>
          <w:sz w:val="20"/>
          <w:szCs w:val="20"/>
        </w:rPr>
        <w:t>Test Sponsor ______________________ Test Site ___________</w:t>
      </w:r>
      <w:r w:rsidR="005B32E5">
        <w:rPr>
          <w:sz w:val="20"/>
          <w:szCs w:val="20"/>
        </w:rPr>
        <w:t>_____</w:t>
      </w:r>
      <w:r w:rsidRPr="005B32E5">
        <w:rPr>
          <w:sz w:val="20"/>
          <w:szCs w:val="20"/>
        </w:rPr>
        <w:t>___________ Date ______</w:t>
      </w:r>
      <w:r w:rsidR="00E31D3B" w:rsidRPr="005B32E5">
        <w:rPr>
          <w:sz w:val="20"/>
          <w:szCs w:val="20"/>
        </w:rPr>
        <w:t>___</w:t>
      </w:r>
      <w:r w:rsidR="005B32E5">
        <w:rPr>
          <w:sz w:val="20"/>
          <w:szCs w:val="20"/>
        </w:rPr>
        <w:t>__</w:t>
      </w:r>
      <w:r w:rsidR="00E31D3B" w:rsidRPr="005B32E5">
        <w:rPr>
          <w:sz w:val="20"/>
          <w:szCs w:val="20"/>
        </w:rPr>
        <w:t>__</w:t>
      </w:r>
      <w:r w:rsidR="005B32E5">
        <w:rPr>
          <w:sz w:val="20"/>
          <w:szCs w:val="20"/>
        </w:rPr>
        <w:t xml:space="preserve">  </w:t>
      </w:r>
      <w:r w:rsidR="005B32E5" w:rsidRPr="005B32E5">
        <w:rPr>
          <w:b/>
          <w:bCs/>
          <w:sz w:val="20"/>
          <w:szCs w:val="20"/>
        </w:rPr>
        <w:t>Class</w:t>
      </w:r>
      <w:r w:rsidR="005B32E5">
        <w:rPr>
          <w:sz w:val="20"/>
          <w:szCs w:val="20"/>
        </w:rPr>
        <w:t xml:space="preserve"> ___DCT  ___ BDCT</w:t>
      </w:r>
    </w:p>
    <w:p w14:paraId="37AB87E0" w14:textId="0298B4CE" w:rsidR="00052DB1" w:rsidRPr="005B32E5" w:rsidRDefault="00052DB1" w:rsidP="00624C10">
      <w:pPr>
        <w:ind w:left="-450" w:right="-630"/>
        <w:rPr>
          <w:sz w:val="20"/>
          <w:szCs w:val="20"/>
        </w:rPr>
      </w:pPr>
      <w:r w:rsidRPr="005B32E5">
        <w:rPr>
          <w:sz w:val="20"/>
          <w:szCs w:val="20"/>
        </w:rPr>
        <w:t>Dog</w:t>
      </w:r>
      <w:r w:rsidR="005B32E5" w:rsidRPr="005B32E5">
        <w:rPr>
          <w:sz w:val="20"/>
          <w:szCs w:val="20"/>
        </w:rPr>
        <w:t>(s)</w:t>
      </w:r>
      <w:r w:rsidR="009A42BB" w:rsidRPr="005B32E5">
        <w:rPr>
          <w:sz w:val="20"/>
          <w:szCs w:val="20"/>
        </w:rPr>
        <w:t xml:space="preserve"> Call</w:t>
      </w:r>
      <w:r w:rsidRPr="005B32E5">
        <w:rPr>
          <w:sz w:val="20"/>
          <w:szCs w:val="20"/>
        </w:rPr>
        <w:t xml:space="preserve"> Name</w:t>
      </w:r>
      <w:r w:rsidR="005B32E5" w:rsidRPr="005B32E5">
        <w:rPr>
          <w:sz w:val="20"/>
          <w:szCs w:val="20"/>
        </w:rPr>
        <w:t xml:space="preserve">(s) </w:t>
      </w:r>
      <w:r w:rsidRPr="005B32E5">
        <w:rPr>
          <w:sz w:val="20"/>
          <w:szCs w:val="20"/>
        </w:rPr>
        <w:t xml:space="preserve"> _____________</w:t>
      </w:r>
      <w:r w:rsidR="005B32E5" w:rsidRPr="005B32E5">
        <w:rPr>
          <w:sz w:val="20"/>
          <w:szCs w:val="20"/>
        </w:rPr>
        <w:t>______</w:t>
      </w:r>
      <w:r w:rsidR="005B32E5">
        <w:rPr>
          <w:sz w:val="20"/>
          <w:szCs w:val="20"/>
        </w:rPr>
        <w:t>________</w:t>
      </w:r>
      <w:r w:rsidRPr="005B32E5">
        <w:rPr>
          <w:sz w:val="20"/>
          <w:szCs w:val="20"/>
        </w:rPr>
        <w:t>___ Owner</w:t>
      </w:r>
      <w:r w:rsidR="005B32E5" w:rsidRPr="005B32E5">
        <w:rPr>
          <w:sz w:val="20"/>
          <w:szCs w:val="20"/>
        </w:rPr>
        <w:t>(s)</w:t>
      </w:r>
      <w:r w:rsidRPr="005B32E5">
        <w:rPr>
          <w:sz w:val="20"/>
          <w:szCs w:val="20"/>
        </w:rPr>
        <w:t xml:space="preserve"> Name</w:t>
      </w:r>
      <w:r w:rsidR="005B32E5" w:rsidRPr="005B32E5">
        <w:rPr>
          <w:sz w:val="20"/>
          <w:szCs w:val="20"/>
        </w:rPr>
        <w:t xml:space="preserve"> (s)</w:t>
      </w:r>
      <w:r w:rsidRPr="005B32E5">
        <w:rPr>
          <w:sz w:val="20"/>
          <w:szCs w:val="20"/>
        </w:rPr>
        <w:t>______________</w:t>
      </w:r>
      <w:r w:rsidR="005B32E5">
        <w:rPr>
          <w:sz w:val="20"/>
          <w:szCs w:val="20"/>
        </w:rPr>
        <w:t>__</w:t>
      </w:r>
      <w:r w:rsidRPr="005B32E5">
        <w:rPr>
          <w:sz w:val="20"/>
          <w:szCs w:val="20"/>
        </w:rPr>
        <w:t>_________________________</w:t>
      </w:r>
    </w:p>
    <w:p w14:paraId="036817FE" w14:textId="658EA4E0" w:rsidR="005B32E5" w:rsidRDefault="005B32E5" w:rsidP="004F6808">
      <w:pPr>
        <w:spacing w:after="0" w:line="240" w:lineRule="auto"/>
        <w:ind w:left="-450" w:right="-630"/>
        <w:rPr>
          <w:b/>
          <w:bCs/>
        </w:rPr>
      </w:pPr>
    </w:p>
    <w:p w14:paraId="0402F9C8" w14:textId="4F3CCE80" w:rsidR="004F6808" w:rsidRPr="004F6808" w:rsidRDefault="004F6808" w:rsidP="004F6808">
      <w:pPr>
        <w:spacing w:after="0" w:line="240" w:lineRule="auto"/>
        <w:ind w:left="-450" w:right="-630"/>
        <w:rPr>
          <w:b/>
          <w:bCs/>
        </w:rPr>
      </w:pPr>
      <w:r w:rsidRPr="004F6808">
        <w:rPr>
          <w:b/>
          <w:bCs/>
        </w:rPr>
        <w:t>General Performance Guidelines:</w:t>
      </w:r>
      <w:r w:rsidR="005B32E5">
        <w:rPr>
          <w:sz w:val="20"/>
          <w:szCs w:val="20"/>
        </w:rPr>
        <w:t>_</w:t>
      </w:r>
    </w:p>
    <w:p w14:paraId="2521DE52" w14:textId="2E1E475F" w:rsidR="00E31D3B" w:rsidRPr="004F6808" w:rsidRDefault="00E31D3B" w:rsidP="004F6808">
      <w:pPr>
        <w:pStyle w:val="ListParagraph"/>
        <w:numPr>
          <w:ilvl w:val="0"/>
          <w:numId w:val="1"/>
        </w:numPr>
        <w:spacing w:after="0" w:line="240" w:lineRule="auto"/>
        <w:ind w:left="0" w:right="274"/>
        <w:rPr>
          <w:b/>
          <w:bCs/>
          <w:sz w:val="20"/>
          <w:szCs w:val="20"/>
        </w:rPr>
      </w:pPr>
      <w:r w:rsidRPr="004F6808">
        <w:rPr>
          <w:b/>
          <w:bCs/>
          <w:sz w:val="20"/>
          <w:szCs w:val="20"/>
        </w:rPr>
        <w:t xml:space="preserve">The team is allowed two attempts at each element. If unsuccessful on its second attempt, </w:t>
      </w:r>
      <w:r w:rsidR="009457A4" w:rsidRPr="004F6808">
        <w:rPr>
          <w:b/>
          <w:bCs/>
          <w:sz w:val="20"/>
          <w:szCs w:val="20"/>
        </w:rPr>
        <w:t>the team</w:t>
      </w:r>
      <w:r w:rsidRPr="004F6808">
        <w:rPr>
          <w:b/>
          <w:bCs/>
          <w:sz w:val="20"/>
          <w:szCs w:val="20"/>
        </w:rPr>
        <w:t xml:space="preserve"> </w:t>
      </w:r>
      <w:r w:rsidR="00BF2BFE" w:rsidRPr="004F6808">
        <w:rPr>
          <w:b/>
          <w:bCs/>
          <w:sz w:val="20"/>
          <w:szCs w:val="20"/>
        </w:rPr>
        <w:t>does</w:t>
      </w:r>
      <w:r w:rsidRPr="004F6808">
        <w:rPr>
          <w:b/>
          <w:bCs/>
          <w:sz w:val="20"/>
          <w:szCs w:val="20"/>
        </w:rPr>
        <w:t xml:space="preserve"> </w:t>
      </w:r>
      <w:r w:rsidR="00A13A4B" w:rsidRPr="004F6808">
        <w:rPr>
          <w:b/>
          <w:bCs/>
          <w:sz w:val="20"/>
          <w:szCs w:val="20"/>
        </w:rPr>
        <w:t>not pass</w:t>
      </w:r>
      <w:r w:rsidRPr="004F6808">
        <w:rPr>
          <w:b/>
          <w:bCs/>
          <w:sz w:val="20"/>
          <w:szCs w:val="20"/>
        </w:rPr>
        <w:t xml:space="preserve"> that element.</w:t>
      </w:r>
    </w:p>
    <w:p w14:paraId="1F5ABA1F" w14:textId="1CCFD8AB" w:rsidR="00E31D3B" w:rsidRPr="004F6808" w:rsidRDefault="00E31D3B" w:rsidP="004F6808">
      <w:pPr>
        <w:pStyle w:val="ListParagraph"/>
        <w:numPr>
          <w:ilvl w:val="0"/>
          <w:numId w:val="1"/>
        </w:numPr>
        <w:spacing w:after="0" w:line="240" w:lineRule="auto"/>
        <w:ind w:left="0" w:right="-634"/>
        <w:rPr>
          <w:b/>
          <w:bCs/>
          <w:sz w:val="20"/>
          <w:szCs w:val="20"/>
        </w:rPr>
      </w:pPr>
      <w:r w:rsidRPr="004F6808">
        <w:rPr>
          <w:b/>
          <w:bCs/>
          <w:sz w:val="20"/>
          <w:szCs w:val="20"/>
        </w:rPr>
        <w:t xml:space="preserve">Dog is to be on a loose leash for each element. Two warnings may be given during </w:t>
      </w:r>
      <w:r w:rsidR="004F6808" w:rsidRPr="004F6808">
        <w:rPr>
          <w:b/>
          <w:bCs/>
          <w:sz w:val="20"/>
          <w:szCs w:val="20"/>
        </w:rPr>
        <w:t>the test</w:t>
      </w:r>
      <w:r w:rsidRPr="004F6808">
        <w:rPr>
          <w:b/>
          <w:bCs/>
          <w:sz w:val="20"/>
          <w:szCs w:val="20"/>
        </w:rPr>
        <w:t>.</w:t>
      </w:r>
    </w:p>
    <w:p w14:paraId="4804D228" w14:textId="54EA9999" w:rsidR="00A6534B" w:rsidRPr="004F6808" w:rsidRDefault="00A6534B" w:rsidP="004F6808">
      <w:pPr>
        <w:pStyle w:val="ListParagraph"/>
        <w:numPr>
          <w:ilvl w:val="0"/>
          <w:numId w:val="1"/>
        </w:numPr>
        <w:spacing w:after="0" w:line="240" w:lineRule="auto"/>
        <w:ind w:left="0" w:right="270"/>
        <w:rPr>
          <w:b/>
          <w:bCs/>
          <w:sz w:val="20"/>
          <w:szCs w:val="20"/>
        </w:rPr>
      </w:pPr>
      <w:r w:rsidRPr="004F6808">
        <w:rPr>
          <w:b/>
          <w:bCs/>
          <w:sz w:val="20"/>
          <w:szCs w:val="20"/>
        </w:rPr>
        <w:t xml:space="preserve">The cart may bump into </w:t>
      </w:r>
      <w:r w:rsidR="004F6808" w:rsidRPr="004F6808">
        <w:rPr>
          <w:b/>
          <w:bCs/>
          <w:sz w:val="20"/>
          <w:szCs w:val="20"/>
        </w:rPr>
        <w:t>obstacles,</w:t>
      </w:r>
      <w:r w:rsidRPr="004F6808">
        <w:rPr>
          <w:b/>
          <w:bCs/>
          <w:sz w:val="20"/>
          <w:szCs w:val="20"/>
        </w:rPr>
        <w:t xml:space="preserve"> but the dog must extricate the cart to continue. If the handler has to touch or lift the cart to continue, the team </w:t>
      </w:r>
      <w:r w:rsidR="00DE5B08" w:rsidRPr="004F6808">
        <w:rPr>
          <w:b/>
          <w:bCs/>
          <w:sz w:val="20"/>
          <w:szCs w:val="20"/>
        </w:rPr>
        <w:t>does not pass</w:t>
      </w:r>
      <w:r w:rsidRPr="004F6808">
        <w:rPr>
          <w:b/>
          <w:bCs/>
          <w:sz w:val="20"/>
          <w:szCs w:val="20"/>
        </w:rPr>
        <w:t>.</w:t>
      </w:r>
    </w:p>
    <w:p w14:paraId="6BAF9FA9" w14:textId="44E13BA8" w:rsidR="00F33A61" w:rsidRPr="004F6808" w:rsidRDefault="00F33A61" w:rsidP="004F6808">
      <w:pPr>
        <w:pStyle w:val="ListParagraph"/>
        <w:numPr>
          <w:ilvl w:val="0"/>
          <w:numId w:val="1"/>
        </w:numPr>
        <w:spacing w:after="0" w:line="240" w:lineRule="auto"/>
        <w:ind w:left="0" w:right="270"/>
        <w:rPr>
          <w:b/>
          <w:bCs/>
          <w:sz w:val="20"/>
          <w:szCs w:val="20"/>
        </w:rPr>
      </w:pPr>
      <w:r w:rsidRPr="004F6808">
        <w:rPr>
          <w:b/>
          <w:bCs/>
          <w:sz w:val="20"/>
          <w:szCs w:val="20"/>
        </w:rPr>
        <w:t>The team does not pass if the load falls off cart or drags on the ground.</w:t>
      </w:r>
    </w:p>
    <w:p w14:paraId="3C6FAC4E" w14:textId="77777777" w:rsidR="00E31D3B" w:rsidRPr="009A42BB" w:rsidRDefault="00E31D3B" w:rsidP="003D732B">
      <w:pPr>
        <w:spacing w:after="0"/>
        <w:ind w:left="-446" w:right="-634"/>
        <w:rPr>
          <w:i/>
          <w:iCs/>
          <w:sz w:val="16"/>
          <w:szCs w:val="16"/>
        </w:rPr>
      </w:pPr>
    </w:p>
    <w:p w14:paraId="2C02F34C" w14:textId="583C486F" w:rsidR="00052DB1" w:rsidRDefault="00052DB1" w:rsidP="003D732B">
      <w:pPr>
        <w:spacing w:after="0"/>
        <w:ind w:left="-446" w:right="-634"/>
        <w:rPr>
          <w:i/>
          <w:iCs/>
          <w:sz w:val="24"/>
          <w:szCs w:val="24"/>
        </w:rPr>
      </w:pPr>
      <w:r w:rsidRPr="00052DB1">
        <w:rPr>
          <w:i/>
          <w:iCs/>
          <w:sz w:val="24"/>
          <w:szCs w:val="24"/>
        </w:rPr>
        <w:t>The following exercises may be performed in any order except the first and last exercises</w:t>
      </w:r>
      <w:r w:rsidR="00EF1D7E">
        <w:rPr>
          <w:i/>
          <w:iCs/>
          <w:sz w:val="24"/>
          <w:szCs w:val="24"/>
        </w:rPr>
        <w:t xml:space="preserve"> or where noted.</w:t>
      </w:r>
    </w:p>
    <w:tbl>
      <w:tblPr>
        <w:tblStyle w:val="TableGrid"/>
        <w:tblW w:w="10251" w:type="dxa"/>
        <w:tblInd w:w="-455" w:type="dxa"/>
        <w:tblLook w:val="04A0" w:firstRow="1" w:lastRow="0" w:firstColumn="1" w:lastColumn="0" w:noHBand="0" w:noVBand="1"/>
      </w:tblPr>
      <w:tblGrid>
        <w:gridCol w:w="2250"/>
        <w:gridCol w:w="7191"/>
        <w:gridCol w:w="810"/>
      </w:tblGrid>
      <w:tr w:rsidR="00052DB1" w14:paraId="4E35F243" w14:textId="3CB4A1A9" w:rsidTr="004F6808">
        <w:tc>
          <w:tcPr>
            <w:tcW w:w="2250" w:type="dxa"/>
            <w:shd w:val="solid" w:color="auto" w:fill="auto"/>
          </w:tcPr>
          <w:p w14:paraId="794757FB" w14:textId="0A207747" w:rsidR="00052DB1" w:rsidRPr="00052DB1" w:rsidRDefault="00052DB1" w:rsidP="00624C10">
            <w:pPr>
              <w:ind w:right="-634"/>
              <w:rPr>
                <w:b/>
                <w:bCs/>
              </w:rPr>
            </w:pPr>
            <w:r w:rsidRPr="00052DB1">
              <w:rPr>
                <w:b/>
                <w:bCs/>
              </w:rPr>
              <w:t>Exercise</w:t>
            </w:r>
          </w:p>
        </w:tc>
        <w:tc>
          <w:tcPr>
            <w:tcW w:w="7191" w:type="dxa"/>
            <w:shd w:val="solid" w:color="auto" w:fill="auto"/>
          </w:tcPr>
          <w:p w14:paraId="4107402E" w14:textId="01A881D3" w:rsidR="00052DB1" w:rsidRPr="00052DB1" w:rsidRDefault="00052DB1" w:rsidP="002F1163">
            <w:pPr>
              <w:ind w:right="72"/>
              <w:jc w:val="center"/>
              <w:rPr>
                <w:b/>
                <w:bCs/>
              </w:rPr>
            </w:pPr>
            <w:r w:rsidRPr="00052DB1">
              <w:rPr>
                <w:b/>
                <w:bCs/>
              </w:rPr>
              <w:t>Performance</w:t>
            </w:r>
          </w:p>
        </w:tc>
        <w:tc>
          <w:tcPr>
            <w:tcW w:w="810" w:type="dxa"/>
            <w:shd w:val="solid" w:color="auto" w:fill="auto"/>
          </w:tcPr>
          <w:p w14:paraId="78AA9BB2" w14:textId="63DD093F" w:rsidR="00052DB1" w:rsidRPr="00052DB1" w:rsidRDefault="00052DB1" w:rsidP="00624C10">
            <w:pPr>
              <w:ind w:right="-634"/>
              <w:rPr>
                <w:b/>
                <w:bCs/>
              </w:rPr>
            </w:pPr>
            <w:r w:rsidRPr="00052DB1">
              <w:rPr>
                <w:b/>
                <w:bCs/>
              </w:rPr>
              <w:t>P/NP</w:t>
            </w:r>
          </w:p>
        </w:tc>
      </w:tr>
      <w:tr w:rsidR="004F6808" w14:paraId="33A8A3C7" w14:textId="77777777" w:rsidTr="004F6808">
        <w:tc>
          <w:tcPr>
            <w:tcW w:w="2250" w:type="dxa"/>
            <w:tcBorders>
              <w:bottom w:val="single" w:sz="4" w:space="0" w:color="auto"/>
            </w:tcBorders>
            <w:vAlign w:val="center"/>
          </w:tcPr>
          <w:p w14:paraId="53FAD51A" w14:textId="0D7EA712" w:rsidR="004F6808" w:rsidRDefault="004F6808" w:rsidP="004F6808">
            <w:pPr>
              <w:spacing w:after="120"/>
              <w:ind w:right="-634"/>
              <w:rPr>
                <w:b/>
                <w:bCs/>
              </w:rPr>
            </w:pPr>
            <w:r w:rsidRPr="004F6808">
              <w:rPr>
                <w:b/>
                <w:bCs/>
              </w:rPr>
              <w:t>Basic Control</w:t>
            </w:r>
          </w:p>
          <w:p w14:paraId="60CBB3FF" w14:textId="74E480FA" w:rsidR="004F6808" w:rsidRPr="00052DB1" w:rsidRDefault="004F6808" w:rsidP="00624C10">
            <w:pPr>
              <w:ind w:right="-634"/>
              <w:rPr>
                <w:b/>
                <w:bCs/>
              </w:rPr>
            </w:pPr>
          </w:p>
        </w:tc>
        <w:tc>
          <w:tcPr>
            <w:tcW w:w="7191" w:type="dxa"/>
            <w:tcBorders>
              <w:bottom w:val="single" w:sz="4" w:space="0" w:color="auto"/>
            </w:tcBorders>
          </w:tcPr>
          <w:p w14:paraId="58CE3BDC" w14:textId="77777777" w:rsidR="004F6808" w:rsidRPr="004F6808" w:rsidRDefault="004F6808" w:rsidP="00534086">
            <w:pPr>
              <w:ind w:right="158"/>
              <w:rPr>
                <w:sz w:val="20"/>
                <w:szCs w:val="20"/>
              </w:rPr>
            </w:pPr>
            <w:r w:rsidRPr="004F6808">
              <w:rPr>
                <w:b/>
                <w:bCs/>
                <w:sz w:val="20"/>
                <w:szCs w:val="20"/>
              </w:rPr>
              <w:t>GREET JUDGE</w:t>
            </w:r>
            <w:r>
              <w:rPr>
                <w:sz w:val="20"/>
                <w:szCs w:val="20"/>
              </w:rPr>
              <w:t xml:space="preserve">:  </w:t>
            </w:r>
            <w:r w:rsidRPr="004F6808">
              <w:rPr>
                <w:sz w:val="20"/>
                <w:szCs w:val="20"/>
              </w:rPr>
              <w:t>Handler and harnessed dog approach Judge for greeting.</w:t>
            </w:r>
          </w:p>
          <w:p w14:paraId="7ADB4999" w14:textId="77777777" w:rsidR="004F6808" w:rsidRPr="004F6808" w:rsidRDefault="004F6808" w:rsidP="00534086">
            <w:pPr>
              <w:ind w:right="72"/>
              <w:rPr>
                <w:sz w:val="20"/>
                <w:szCs w:val="20"/>
              </w:rPr>
            </w:pPr>
            <w:r w:rsidRPr="004F6808">
              <w:rPr>
                <w:b/>
                <w:bCs/>
                <w:sz w:val="20"/>
                <w:szCs w:val="20"/>
              </w:rPr>
              <w:t>MOVABLE OBSTACLE:</w:t>
            </w:r>
            <w:r>
              <w:rPr>
                <w:sz w:val="20"/>
                <w:szCs w:val="20"/>
              </w:rPr>
              <w:t xml:space="preserve">  </w:t>
            </w:r>
            <w:r w:rsidRPr="004F6808">
              <w:rPr>
                <w:sz w:val="20"/>
                <w:szCs w:val="20"/>
              </w:rPr>
              <w:t>Handler and dog pass through a moveable obstacle/gate and closes it. Dog is behind or at handler’s side moving through obstacle. Dog remains in place (stand, sit, down and may change position) while obstacle is moved. This can be done before or after greeting the Judge.</w:t>
            </w:r>
          </w:p>
          <w:p w14:paraId="3C4B2838" w14:textId="77777777" w:rsidR="004F6808" w:rsidRDefault="004F6808" w:rsidP="00534086">
            <w:pPr>
              <w:ind w:right="158"/>
              <w:rPr>
                <w:sz w:val="20"/>
                <w:szCs w:val="20"/>
              </w:rPr>
            </w:pPr>
            <w:r w:rsidRPr="004F6808">
              <w:rPr>
                <w:b/>
                <w:bCs/>
                <w:sz w:val="20"/>
                <w:szCs w:val="20"/>
              </w:rPr>
              <w:t>HITCH TO CART</w:t>
            </w:r>
            <w:r>
              <w:rPr>
                <w:sz w:val="20"/>
                <w:szCs w:val="20"/>
              </w:rPr>
              <w:t xml:space="preserve">: </w:t>
            </w:r>
            <w:r w:rsidRPr="004F6808">
              <w:rPr>
                <w:sz w:val="20"/>
                <w:szCs w:val="20"/>
              </w:rPr>
              <w:t>Handler gives leash to Judge or connects leash to post while the cart is hitched. After inspection, the Judge instructs the handler to make any adjustments.</w:t>
            </w:r>
          </w:p>
          <w:p w14:paraId="01C51768" w14:textId="2C3E41C9" w:rsidR="00534086" w:rsidRPr="00534086" w:rsidRDefault="00534086" w:rsidP="00534086">
            <w:pPr>
              <w:ind w:right="158"/>
              <w:rPr>
                <w:b/>
                <w:bCs/>
              </w:rPr>
            </w:pPr>
            <w:r>
              <w:rPr>
                <w:b/>
                <w:bCs/>
                <w:sz w:val="20"/>
                <w:szCs w:val="20"/>
              </w:rPr>
              <w:t>NOTES</w:t>
            </w:r>
            <w:r w:rsidRPr="00534086">
              <w:rPr>
                <w:b/>
                <w:bCs/>
                <w:sz w:val="20"/>
                <w:szCs w:val="20"/>
              </w:rPr>
              <w:t>:</w:t>
            </w:r>
          </w:p>
        </w:tc>
        <w:tc>
          <w:tcPr>
            <w:tcW w:w="810" w:type="dxa"/>
          </w:tcPr>
          <w:p w14:paraId="011F9520" w14:textId="77777777" w:rsidR="004F6808" w:rsidRDefault="004F6808" w:rsidP="00624C10">
            <w:pPr>
              <w:ind w:right="-634"/>
            </w:pPr>
          </w:p>
        </w:tc>
      </w:tr>
      <w:tr w:rsidR="004F6808" w14:paraId="596CFB19" w14:textId="30EA4332" w:rsidTr="004F6808">
        <w:trPr>
          <w:trHeight w:val="548"/>
        </w:trPr>
        <w:tc>
          <w:tcPr>
            <w:tcW w:w="2250" w:type="dxa"/>
            <w:vAlign w:val="center"/>
          </w:tcPr>
          <w:p w14:paraId="069BCE1C" w14:textId="1FBC2C14" w:rsidR="004F6808" w:rsidRPr="004F6808" w:rsidRDefault="004F6808" w:rsidP="004F6808">
            <w:pPr>
              <w:ind w:right="-634"/>
              <w:rPr>
                <w:b/>
                <w:bCs/>
              </w:rPr>
            </w:pPr>
            <w:r>
              <w:rPr>
                <w:b/>
                <w:bCs/>
              </w:rPr>
              <w:t>Controlled Walking</w:t>
            </w:r>
          </w:p>
        </w:tc>
        <w:tc>
          <w:tcPr>
            <w:tcW w:w="7191" w:type="dxa"/>
          </w:tcPr>
          <w:p w14:paraId="03FB86E5" w14:textId="77777777" w:rsidR="004F6808" w:rsidRDefault="004F6808" w:rsidP="00534086">
            <w:pPr>
              <w:ind w:right="72"/>
              <w:rPr>
                <w:sz w:val="20"/>
                <w:szCs w:val="20"/>
              </w:rPr>
            </w:pPr>
            <w:r w:rsidRPr="004F6808">
              <w:rPr>
                <w:sz w:val="20"/>
                <w:szCs w:val="20"/>
              </w:rPr>
              <w:t>Team walks to object placed 60 feet away, does an about turn around object, and returns to original position. A passive stranger sits approximately 20 feet away.</w:t>
            </w:r>
          </w:p>
          <w:p w14:paraId="223EAC84" w14:textId="4BD74B6A" w:rsidR="00534086" w:rsidRPr="00534086" w:rsidRDefault="00534086" w:rsidP="00534086">
            <w:pPr>
              <w:ind w:right="72"/>
              <w:rPr>
                <w:b/>
                <w:bCs/>
                <w:sz w:val="20"/>
                <w:szCs w:val="20"/>
              </w:rPr>
            </w:pPr>
            <w:r>
              <w:rPr>
                <w:b/>
                <w:bCs/>
                <w:sz w:val="20"/>
                <w:szCs w:val="20"/>
              </w:rPr>
              <w:t>NOTES</w:t>
            </w:r>
            <w:r w:rsidRPr="00534086">
              <w:rPr>
                <w:b/>
                <w:bCs/>
                <w:sz w:val="20"/>
                <w:szCs w:val="20"/>
              </w:rPr>
              <w:t>:</w:t>
            </w:r>
          </w:p>
        </w:tc>
        <w:tc>
          <w:tcPr>
            <w:tcW w:w="810" w:type="dxa"/>
            <w:tcBorders>
              <w:bottom w:val="single" w:sz="4" w:space="0" w:color="auto"/>
            </w:tcBorders>
          </w:tcPr>
          <w:p w14:paraId="2620A770" w14:textId="77777777" w:rsidR="004F6808" w:rsidRDefault="004F6808" w:rsidP="00624C10">
            <w:pPr>
              <w:ind w:right="-634"/>
            </w:pPr>
          </w:p>
        </w:tc>
      </w:tr>
      <w:tr w:rsidR="004F6808" w14:paraId="22759CCB" w14:textId="77777777" w:rsidTr="004F6808">
        <w:tc>
          <w:tcPr>
            <w:tcW w:w="2250" w:type="dxa"/>
            <w:vAlign w:val="center"/>
          </w:tcPr>
          <w:p w14:paraId="78A9A974" w14:textId="14BA5D84" w:rsidR="004F6808" w:rsidRDefault="004F6808" w:rsidP="004E0D15">
            <w:pPr>
              <w:ind w:right="72"/>
              <w:rPr>
                <w:b/>
                <w:bCs/>
              </w:rPr>
            </w:pPr>
            <w:r>
              <w:rPr>
                <w:b/>
                <w:bCs/>
              </w:rPr>
              <w:t>Figure 8</w:t>
            </w:r>
          </w:p>
        </w:tc>
        <w:tc>
          <w:tcPr>
            <w:tcW w:w="7191" w:type="dxa"/>
          </w:tcPr>
          <w:p w14:paraId="0A523979" w14:textId="77777777" w:rsidR="004F6808" w:rsidRDefault="004F6808" w:rsidP="00534086">
            <w:pPr>
              <w:ind w:right="72"/>
              <w:rPr>
                <w:sz w:val="20"/>
                <w:szCs w:val="20"/>
              </w:rPr>
            </w:pPr>
            <w:r w:rsidRPr="004F6808">
              <w:rPr>
                <w:sz w:val="20"/>
                <w:szCs w:val="20"/>
              </w:rPr>
              <w:t>Team performs a Figure 8 around two objects set 9 feet apart.</w:t>
            </w:r>
          </w:p>
          <w:p w14:paraId="1FD6BB22" w14:textId="3F923CC3" w:rsidR="00534086" w:rsidRPr="00534086" w:rsidRDefault="00534086" w:rsidP="00534086">
            <w:pPr>
              <w:ind w:right="72"/>
              <w:rPr>
                <w:b/>
                <w:bCs/>
                <w:sz w:val="20"/>
                <w:szCs w:val="20"/>
              </w:rPr>
            </w:pPr>
            <w:r>
              <w:rPr>
                <w:b/>
                <w:bCs/>
                <w:sz w:val="20"/>
                <w:szCs w:val="20"/>
              </w:rPr>
              <w:t>NOTES</w:t>
            </w:r>
            <w:r w:rsidRPr="00534086">
              <w:rPr>
                <w:b/>
                <w:bCs/>
                <w:sz w:val="20"/>
                <w:szCs w:val="20"/>
              </w:rPr>
              <w:t>:</w:t>
            </w:r>
          </w:p>
        </w:tc>
        <w:tc>
          <w:tcPr>
            <w:tcW w:w="810" w:type="dxa"/>
            <w:tcBorders>
              <w:top w:val="single" w:sz="4" w:space="0" w:color="auto"/>
            </w:tcBorders>
          </w:tcPr>
          <w:p w14:paraId="0BD5C1B9" w14:textId="77777777" w:rsidR="004F6808" w:rsidRDefault="004F6808" w:rsidP="00624C10">
            <w:pPr>
              <w:ind w:right="-634"/>
            </w:pPr>
          </w:p>
        </w:tc>
      </w:tr>
      <w:tr w:rsidR="004F6808" w14:paraId="6FE15AAE" w14:textId="7BA8EAB3" w:rsidTr="004F6808">
        <w:tc>
          <w:tcPr>
            <w:tcW w:w="2250" w:type="dxa"/>
            <w:vAlign w:val="center"/>
          </w:tcPr>
          <w:p w14:paraId="44E9E24C" w14:textId="497CFA8B" w:rsidR="004F6808" w:rsidRPr="00052DB1" w:rsidRDefault="004F6808" w:rsidP="004E0D15">
            <w:pPr>
              <w:ind w:right="72"/>
              <w:rPr>
                <w:b/>
                <w:bCs/>
              </w:rPr>
            </w:pPr>
            <w:r>
              <w:rPr>
                <w:b/>
                <w:bCs/>
              </w:rPr>
              <w:t>Wide, Fixed Narrows</w:t>
            </w:r>
          </w:p>
        </w:tc>
        <w:tc>
          <w:tcPr>
            <w:tcW w:w="7191" w:type="dxa"/>
          </w:tcPr>
          <w:p w14:paraId="49DA8BED" w14:textId="77777777" w:rsidR="004F6808" w:rsidRDefault="004F6808" w:rsidP="00534086">
            <w:pPr>
              <w:ind w:right="72"/>
              <w:rPr>
                <w:sz w:val="20"/>
                <w:szCs w:val="20"/>
              </w:rPr>
            </w:pPr>
            <w:r w:rsidRPr="004F6808">
              <w:rPr>
                <w:sz w:val="20"/>
                <w:szCs w:val="20"/>
              </w:rPr>
              <w:t>Handler walks dog through a set of traditional narrows or straw bales, etc., set 5 feet apart, no longer than 6 ‘ long. Dog can be next to or behind the handler.</w:t>
            </w:r>
          </w:p>
          <w:p w14:paraId="5B9B4CE2" w14:textId="40291E74" w:rsidR="00534086" w:rsidRPr="00534086" w:rsidRDefault="00534086" w:rsidP="00534086">
            <w:pPr>
              <w:ind w:right="72"/>
              <w:rPr>
                <w:b/>
                <w:bCs/>
                <w:sz w:val="20"/>
                <w:szCs w:val="20"/>
              </w:rPr>
            </w:pPr>
            <w:r>
              <w:rPr>
                <w:b/>
                <w:bCs/>
                <w:sz w:val="20"/>
                <w:szCs w:val="20"/>
              </w:rPr>
              <w:t>NOTES</w:t>
            </w:r>
            <w:r w:rsidRPr="00534086">
              <w:rPr>
                <w:b/>
                <w:bCs/>
                <w:sz w:val="20"/>
                <w:szCs w:val="20"/>
              </w:rPr>
              <w:t>:</w:t>
            </w:r>
          </w:p>
        </w:tc>
        <w:tc>
          <w:tcPr>
            <w:tcW w:w="810" w:type="dxa"/>
          </w:tcPr>
          <w:p w14:paraId="1A40CA25" w14:textId="77777777" w:rsidR="004F6808" w:rsidRDefault="004F6808" w:rsidP="00624C10">
            <w:pPr>
              <w:ind w:right="-634"/>
            </w:pPr>
          </w:p>
        </w:tc>
      </w:tr>
      <w:tr w:rsidR="004F6808" w14:paraId="1A8898B0" w14:textId="5C94D9D7" w:rsidTr="004F6808">
        <w:tc>
          <w:tcPr>
            <w:tcW w:w="2250" w:type="dxa"/>
            <w:vAlign w:val="center"/>
          </w:tcPr>
          <w:p w14:paraId="033B84AA" w14:textId="4E593BD3" w:rsidR="004F6808" w:rsidRPr="00052DB1" w:rsidRDefault="004F6808" w:rsidP="004E0D15">
            <w:pPr>
              <w:ind w:right="72"/>
              <w:rPr>
                <w:b/>
                <w:bCs/>
              </w:rPr>
            </w:pPr>
            <w:r>
              <w:rPr>
                <w:b/>
                <w:bCs/>
              </w:rPr>
              <w:t>Secure Load in Cart</w:t>
            </w:r>
          </w:p>
        </w:tc>
        <w:tc>
          <w:tcPr>
            <w:tcW w:w="7191" w:type="dxa"/>
          </w:tcPr>
          <w:p w14:paraId="051132BC" w14:textId="77777777" w:rsidR="004F6808" w:rsidRDefault="004F6808" w:rsidP="00534086">
            <w:pPr>
              <w:ind w:right="72"/>
              <w:rPr>
                <w:sz w:val="20"/>
                <w:szCs w:val="20"/>
              </w:rPr>
            </w:pPr>
            <w:r w:rsidRPr="004F6808">
              <w:rPr>
                <w:sz w:val="20"/>
                <w:szCs w:val="20"/>
              </w:rPr>
              <w:t>Handler leaves the dog to retrieve lightweight parcel on chair, returns to the cart and secures the load. Handler may hold leash the entire time.</w:t>
            </w:r>
          </w:p>
          <w:p w14:paraId="1D5D2CB3" w14:textId="3339F8D0" w:rsidR="00534086" w:rsidRPr="00534086" w:rsidRDefault="00534086" w:rsidP="00534086">
            <w:pPr>
              <w:ind w:right="72"/>
              <w:rPr>
                <w:b/>
                <w:bCs/>
                <w:sz w:val="20"/>
                <w:szCs w:val="20"/>
              </w:rPr>
            </w:pPr>
            <w:r>
              <w:rPr>
                <w:b/>
                <w:bCs/>
                <w:sz w:val="20"/>
                <w:szCs w:val="20"/>
              </w:rPr>
              <w:t>NOTES</w:t>
            </w:r>
            <w:r w:rsidRPr="00534086">
              <w:rPr>
                <w:b/>
                <w:bCs/>
                <w:sz w:val="20"/>
                <w:szCs w:val="20"/>
              </w:rPr>
              <w:t>:</w:t>
            </w:r>
          </w:p>
        </w:tc>
        <w:tc>
          <w:tcPr>
            <w:tcW w:w="810" w:type="dxa"/>
          </w:tcPr>
          <w:p w14:paraId="5575F70E" w14:textId="77777777" w:rsidR="004F6808" w:rsidRDefault="004F6808" w:rsidP="00624C10">
            <w:pPr>
              <w:ind w:right="-634"/>
            </w:pPr>
          </w:p>
        </w:tc>
      </w:tr>
      <w:tr w:rsidR="004F6808" w14:paraId="2BCD4893" w14:textId="20987960" w:rsidTr="004F6808">
        <w:tc>
          <w:tcPr>
            <w:tcW w:w="2250" w:type="dxa"/>
            <w:vAlign w:val="center"/>
          </w:tcPr>
          <w:p w14:paraId="05565143" w14:textId="1CEECA27" w:rsidR="004F6808" w:rsidRPr="00052DB1" w:rsidRDefault="004F6808" w:rsidP="00A86230">
            <w:pPr>
              <w:ind w:right="72"/>
              <w:rPr>
                <w:b/>
                <w:bCs/>
              </w:rPr>
            </w:pPr>
            <w:r>
              <w:rPr>
                <w:b/>
                <w:bCs/>
              </w:rPr>
              <w:t>Halt</w:t>
            </w:r>
          </w:p>
        </w:tc>
        <w:tc>
          <w:tcPr>
            <w:tcW w:w="7191" w:type="dxa"/>
          </w:tcPr>
          <w:p w14:paraId="3C49F981" w14:textId="77777777" w:rsidR="004F6808" w:rsidRDefault="004F6808" w:rsidP="00534086">
            <w:pPr>
              <w:ind w:right="72"/>
              <w:rPr>
                <w:sz w:val="20"/>
                <w:szCs w:val="20"/>
              </w:rPr>
            </w:pPr>
            <w:r w:rsidRPr="004F6808">
              <w:rPr>
                <w:sz w:val="20"/>
                <w:szCs w:val="20"/>
              </w:rPr>
              <w:t>At an appropriate location along the course, independent of other obstacles, the Judge will command the handler and dog to halt.</w:t>
            </w:r>
          </w:p>
          <w:p w14:paraId="5B782917" w14:textId="1F6FD45C" w:rsidR="00534086" w:rsidRPr="004F6808" w:rsidRDefault="00534086" w:rsidP="00534086">
            <w:pPr>
              <w:ind w:right="72"/>
              <w:rPr>
                <w:sz w:val="20"/>
                <w:szCs w:val="20"/>
              </w:rPr>
            </w:pPr>
            <w:r w:rsidRPr="00534086">
              <w:rPr>
                <w:b/>
                <w:bCs/>
                <w:sz w:val="20"/>
                <w:szCs w:val="20"/>
              </w:rPr>
              <w:t>NOTES</w:t>
            </w:r>
            <w:r>
              <w:rPr>
                <w:sz w:val="20"/>
                <w:szCs w:val="20"/>
              </w:rPr>
              <w:t>:</w:t>
            </w:r>
          </w:p>
        </w:tc>
        <w:tc>
          <w:tcPr>
            <w:tcW w:w="810" w:type="dxa"/>
          </w:tcPr>
          <w:p w14:paraId="147529ED" w14:textId="77777777" w:rsidR="004F6808" w:rsidRDefault="004F6808" w:rsidP="00624C10">
            <w:pPr>
              <w:ind w:right="-634"/>
            </w:pPr>
          </w:p>
        </w:tc>
      </w:tr>
      <w:tr w:rsidR="004F6808" w14:paraId="6D10C076" w14:textId="77777777" w:rsidTr="004F6808">
        <w:tc>
          <w:tcPr>
            <w:tcW w:w="2250" w:type="dxa"/>
            <w:vAlign w:val="center"/>
          </w:tcPr>
          <w:p w14:paraId="3FAC5582" w14:textId="2BBFB86F" w:rsidR="004F6808" w:rsidRDefault="004F6808" w:rsidP="00A86230">
            <w:pPr>
              <w:ind w:right="72"/>
              <w:rPr>
                <w:b/>
                <w:bCs/>
              </w:rPr>
            </w:pPr>
            <w:r>
              <w:rPr>
                <w:b/>
                <w:bCs/>
              </w:rPr>
              <w:t>Visual Distraction</w:t>
            </w:r>
          </w:p>
        </w:tc>
        <w:tc>
          <w:tcPr>
            <w:tcW w:w="7191" w:type="dxa"/>
          </w:tcPr>
          <w:p w14:paraId="5061BCDE" w14:textId="77777777" w:rsidR="004F6808" w:rsidRDefault="004F6808" w:rsidP="00534086">
            <w:pPr>
              <w:ind w:right="72"/>
              <w:rPr>
                <w:sz w:val="20"/>
                <w:szCs w:val="20"/>
              </w:rPr>
            </w:pPr>
            <w:r w:rsidRPr="004F6808">
              <w:rPr>
                <w:sz w:val="20"/>
                <w:szCs w:val="20"/>
              </w:rPr>
              <w:t>Situated 20 feet from an obstacle, a visual distraction is used. Naturally occurring sights and sounds may substitute for this element.</w:t>
            </w:r>
          </w:p>
          <w:p w14:paraId="515928E1" w14:textId="6EDC6AE5" w:rsidR="00534086" w:rsidRPr="00534086" w:rsidRDefault="00534086" w:rsidP="00534086">
            <w:pPr>
              <w:ind w:right="72"/>
              <w:rPr>
                <w:b/>
                <w:bCs/>
                <w:sz w:val="20"/>
                <w:szCs w:val="20"/>
              </w:rPr>
            </w:pPr>
            <w:r w:rsidRPr="00534086">
              <w:rPr>
                <w:b/>
                <w:bCs/>
                <w:sz w:val="20"/>
                <w:szCs w:val="20"/>
              </w:rPr>
              <w:t>NOTES:</w:t>
            </w:r>
          </w:p>
        </w:tc>
        <w:tc>
          <w:tcPr>
            <w:tcW w:w="810" w:type="dxa"/>
          </w:tcPr>
          <w:p w14:paraId="6482129B" w14:textId="77777777" w:rsidR="004F6808" w:rsidRDefault="004F6808" w:rsidP="00624C10">
            <w:pPr>
              <w:ind w:right="-634"/>
            </w:pPr>
          </w:p>
        </w:tc>
      </w:tr>
      <w:tr w:rsidR="004F6808" w14:paraId="757C19FC" w14:textId="77777777" w:rsidTr="004F6808">
        <w:tc>
          <w:tcPr>
            <w:tcW w:w="2250" w:type="dxa"/>
            <w:vAlign w:val="center"/>
          </w:tcPr>
          <w:p w14:paraId="066C90F7" w14:textId="52DC7DA8" w:rsidR="004F6808" w:rsidRDefault="004F6808" w:rsidP="002F1163">
            <w:pPr>
              <w:ind w:right="72"/>
              <w:rPr>
                <w:b/>
                <w:bCs/>
              </w:rPr>
            </w:pPr>
            <w:r>
              <w:rPr>
                <w:b/>
                <w:bCs/>
              </w:rPr>
              <w:t>Two Broad Curves</w:t>
            </w:r>
          </w:p>
        </w:tc>
        <w:tc>
          <w:tcPr>
            <w:tcW w:w="7191" w:type="dxa"/>
          </w:tcPr>
          <w:p w14:paraId="5B30E31F" w14:textId="77777777" w:rsidR="004F6808" w:rsidRDefault="004F6808" w:rsidP="00534086">
            <w:pPr>
              <w:ind w:right="72"/>
              <w:rPr>
                <w:sz w:val="20"/>
                <w:szCs w:val="20"/>
              </w:rPr>
            </w:pPr>
            <w:r w:rsidRPr="004F6808">
              <w:rPr>
                <w:sz w:val="20"/>
                <w:szCs w:val="20"/>
              </w:rPr>
              <w:t>Team performs two broad curves in each direction.</w:t>
            </w:r>
          </w:p>
          <w:p w14:paraId="0E0204D0" w14:textId="5FDC0C62" w:rsidR="00534086" w:rsidRPr="00534086" w:rsidRDefault="00534086" w:rsidP="00534086">
            <w:pPr>
              <w:ind w:right="72"/>
              <w:rPr>
                <w:b/>
                <w:bCs/>
                <w:sz w:val="20"/>
                <w:szCs w:val="20"/>
              </w:rPr>
            </w:pPr>
            <w:r w:rsidRPr="00534086">
              <w:rPr>
                <w:b/>
                <w:bCs/>
                <w:sz w:val="20"/>
                <w:szCs w:val="20"/>
              </w:rPr>
              <w:t>NOTES:</w:t>
            </w:r>
          </w:p>
        </w:tc>
        <w:tc>
          <w:tcPr>
            <w:tcW w:w="810" w:type="dxa"/>
          </w:tcPr>
          <w:p w14:paraId="7E7F5210" w14:textId="77777777" w:rsidR="004F6808" w:rsidRDefault="004F6808" w:rsidP="00624C10">
            <w:pPr>
              <w:ind w:right="-634"/>
            </w:pPr>
          </w:p>
        </w:tc>
      </w:tr>
      <w:tr w:rsidR="004F6808" w14:paraId="5C8F078B" w14:textId="77777777" w:rsidTr="00534086">
        <w:tc>
          <w:tcPr>
            <w:tcW w:w="2250" w:type="dxa"/>
            <w:tcBorders>
              <w:bottom w:val="single" w:sz="4" w:space="0" w:color="auto"/>
            </w:tcBorders>
            <w:vAlign w:val="center"/>
          </w:tcPr>
          <w:p w14:paraId="1F2BAABB" w14:textId="15AD39A2" w:rsidR="004F6808" w:rsidRDefault="004F6808" w:rsidP="002F1163">
            <w:pPr>
              <w:ind w:right="72"/>
              <w:rPr>
                <w:b/>
                <w:bCs/>
              </w:rPr>
            </w:pPr>
            <w:r>
              <w:rPr>
                <w:b/>
                <w:bCs/>
              </w:rPr>
              <w:t>Judge Concludes Test</w:t>
            </w:r>
          </w:p>
        </w:tc>
        <w:tc>
          <w:tcPr>
            <w:tcW w:w="7191" w:type="dxa"/>
            <w:tcBorders>
              <w:bottom w:val="single" w:sz="4" w:space="0" w:color="auto"/>
            </w:tcBorders>
          </w:tcPr>
          <w:p w14:paraId="69418E70" w14:textId="62E644C1" w:rsidR="004F6808" w:rsidRPr="004F6808" w:rsidRDefault="004F6808" w:rsidP="00534086">
            <w:pPr>
              <w:ind w:right="72"/>
              <w:rPr>
                <w:sz w:val="20"/>
                <w:szCs w:val="20"/>
              </w:rPr>
            </w:pPr>
            <w:r w:rsidRPr="004F6808">
              <w:rPr>
                <w:sz w:val="20"/>
                <w:szCs w:val="20"/>
              </w:rPr>
              <w:t>The team halts before exit (dog may sit, down or stand). Judge greets the team and briefly gives comments about the performance—no more than 1 minute.</w:t>
            </w:r>
          </w:p>
        </w:tc>
        <w:tc>
          <w:tcPr>
            <w:tcW w:w="810" w:type="dxa"/>
          </w:tcPr>
          <w:p w14:paraId="13025BF8" w14:textId="77777777" w:rsidR="004F6808" w:rsidRDefault="004F6808" w:rsidP="00624C10">
            <w:pPr>
              <w:ind w:right="-634"/>
            </w:pPr>
          </w:p>
        </w:tc>
      </w:tr>
      <w:tr w:rsidR="00534086" w14:paraId="213DE3AD" w14:textId="77777777" w:rsidTr="00534086">
        <w:tc>
          <w:tcPr>
            <w:tcW w:w="9441" w:type="dxa"/>
            <w:gridSpan w:val="2"/>
            <w:tcBorders>
              <w:left w:val="single" w:sz="4" w:space="0" w:color="auto"/>
              <w:bottom w:val="single" w:sz="4" w:space="0" w:color="auto"/>
            </w:tcBorders>
          </w:tcPr>
          <w:p w14:paraId="0B929D26" w14:textId="1977FCF9" w:rsidR="00534086" w:rsidRDefault="00534086" w:rsidP="00534086">
            <w:pPr>
              <w:spacing w:after="120"/>
              <w:ind w:right="72"/>
              <w:jc w:val="right"/>
            </w:pPr>
            <w:r>
              <w:rPr>
                <w:b/>
                <w:bCs/>
              </w:rPr>
              <w:t>Overall Score</w:t>
            </w:r>
          </w:p>
        </w:tc>
        <w:tc>
          <w:tcPr>
            <w:tcW w:w="810" w:type="dxa"/>
            <w:tcBorders>
              <w:bottom w:val="single" w:sz="4" w:space="0" w:color="auto"/>
            </w:tcBorders>
          </w:tcPr>
          <w:p w14:paraId="12A363F2" w14:textId="77777777" w:rsidR="00534086" w:rsidRDefault="00534086" w:rsidP="00624C10">
            <w:pPr>
              <w:ind w:right="-634"/>
            </w:pPr>
          </w:p>
        </w:tc>
      </w:tr>
      <w:tr w:rsidR="00534086" w14:paraId="54641120" w14:textId="77777777" w:rsidTr="00534086">
        <w:trPr>
          <w:trHeight w:val="1007"/>
        </w:trPr>
        <w:tc>
          <w:tcPr>
            <w:tcW w:w="10251" w:type="dxa"/>
            <w:gridSpan w:val="3"/>
            <w:tcBorders>
              <w:left w:val="single" w:sz="4" w:space="0" w:color="auto"/>
              <w:bottom w:val="single" w:sz="4" w:space="0" w:color="auto"/>
            </w:tcBorders>
          </w:tcPr>
          <w:p w14:paraId="24EDB43F" w14:textId="1A9BE0C2" w:rsidR="00534086" w:rsidRPr="00534086" w:rsidRDefault="00534086" w:rsidP="00624C10">
            <w:pPr>
              <w:ind w:right="-634"/>
              <w:rPr>
                <w:b/>
                <w:bCs/>
              </w:rPr>
            </w:pPr>
            <w:bookmarkStart w:id="0" w:name="_Hlk125465480"/>
            <w:r>
              <w:rPr>
                <w:b/>
                <w:bCs/>
              </w:rPr>
              <w:t xml:space="preserve">ADDITIONAL </w:t>
            </w:r>
            <w:r w:rsidRPr="00534086">
              <w:rPr>
                <w:b/>
                <w:bCs/>
              </w:rPr>
              <w:t>COMMENTS:</w:t>
            </w:r>
          </w:p>
          <w:p w14:paraId="03DD1B11" w14:textId="77777777" w:rsidR="00534086" w:rsidRDefault="00534086" w:rsidP="00624C10">
            <w:pPr>
              <w:ind w:right="-634"/>
            </w:pPr>
          </w:p>
        </w:tc>
      </w:tr>
      <w:bookmarkEnd w:id="0"/>
    </w:tbl>
    <w:p w14:paraId="6D0DFBF9" w14:textId="77777777" w:rsidR="00F63992" w:rsidRDefault="00F63992" w:rsidP="00F52739">
      <w:pPr>
        <w:spacing w:after="0"/>
        <w:ind w:right="-634"/>
      </w:pPr>
    </w:p>
    <w:p w14:paraId="36952CF1" w14:textId="2398BA4A" w:rsidR="00693C33" w:rsidRDefault="00693C33" w:rsidP="00693C33">
      <w:pPr>
        <w:spacing w:after="0"/>
        <w:ind w:left="-446" w:right="-634"/>
      </w:pPr>
      <w:r>
        <w:t>Judge _______________________________________________________________________________________</w:t>
      </w:r>
      <w:r w:rsidR="00575BAB">
        <w:t>____</w:t>
      </w:r>
      <w:r>
        <w:t>_</w:t>
      </w:r>
    </w:p>
    <w:p w14:paraId="73F65338" w14:textId="2CCE9AF0" w:rsidR="00237DAD" w:rsidRPr="00237DAD" w:rsidRDefault="00693C33" w:rsidP="00F52739">
      <w:pPr>
        <w:spacing w:after="0"/>
        <w:ind w:left="-446" w:right="-634"/>
      </w:pPr>
      <w:r>
        <w:tab/>
      </w:r>
      <w:r>
        <w:tab/>
      </w:r>
      <w:r>
        <w:tab/>
        <w:t>Print</w:t>
      </w:r>
      <w:r>
        <w:tab/>
      </w:r>
      <w:r>
        <w:tab/>
      </w:r>
      <w:r>
        <w:tab/>
      </w:r>
      <w:r>
        <w:tab/>
      </w:r>
      <w:r>
        <w:tab/>
        <w:t>Signature</w:t>
      </w:r>
    </w:p>
    <w:sectPr w:rsidR="00237DAD" w:rsidRPr="00237DAD" w:rsidSect="00F63992">
      <w:headerReference w:type="even" r:id="rId7"/>
      <w:headerReference w:type="default" r:id="rId8"/>
      <w:footerReference w:type="default" r:id="rId9"/>
      <w:headerReference w:type="first" r:id="rId10"/>
      <w:pgSz w:w="12240" w:h="15840"/>
      <w:pgMar w:top="900" w:right="720" w:bottom="810" w:left="1440" w:header="450" w:footer="4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9435" w14:textId="77777777" w:rsidR="006970C5" w:rsidRDefault="006970C5" w:rsidP="009A42BB">
      <w:pPr>
        <w:spacing w:after="0" w:line="240" w:lineRule="auto"/>
      </w:pPr>
      <w:r>
        <w:separator/>
      </w:r>
    </w:p>
  </w:endnote>
  <w:endnote w:type="continuationSeparator" w:id="0">
    <w:p w14:paraId="19FBAD2C" w14:textId="77777777" w:rsidR="006970C5" w:rsidRDefault="006970C5" w:rsidP="009A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39B2" w14:textId="161EE38D" w:rsidR="00237DAD" w:rsidRPr="00237DAD" w:rsidRDefault="00237DAD" w:rsidP="000F70A8">
    <w:pPr>
      <w:pStyle w:val="Footer"/>
      <w:ind w:left="-450" w:right="-90"/>
      <w:jc w:val="center"/>
    </w:pPr>
    <w:bookmarkStart w:id="1" w:name="_Hlk125465538"/>
  </w:p>
  <w:bookmarkEnd w:id="1"/>
  <w:p w14:paraId="03234ED2" w14:textId="77777777" w:rsidR="00237DAD" w:rsidRDefault="00237DAD" w:rsidP="008138CD">
    <w:pPr>
      <w:pStyle w:val="Footer"/>
      <w:ind w:left="-450" w:righ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3D74" w14:textId="77777777" w:rsidR="006970C5" w:rsidRDefault="006970C5" w:rsidP="009A42BB">
      <w:pPr>
        <w:spacing w:after="0" w:line="240" w:lineRule="auto"/>
      </w:pPr>
      <w:r>
        <w:separator/>
      </w:r>
    </w:p>
  </w:footnote>
  <w:footnote w:type="continuationSeparator" w:id="0">
    <w:p w14:paraId="124B0F6B" w14:textId="77777777" w:rsidR="006970C5" w:rsidRDefault="006970C5" w:rsidP="009A4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A1BD" w14:textId="5F982970" w:rsidR="0068559F" w:rsidRDefault="00685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B947" w14:textId="6B7A9A68" w:rsidR="0068559F" w:rsidRDefault="00685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9410" w14:textId="03A8036D" w:rsidR="0068559F" w:rsidRDefault="00685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040C8"/>
    <w:multiLevelType w:val="hybridMultilevel"/>
    <w:tmpl w:val="80560408"/>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1" w15:restartNumberingAfterBreak="0">
    <w:nsid w:val="73CC39FE"/>
    <w:multiLevelType w:val="hybridMultilevel"/>
    <w:tmpl w:val="869203F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695884107">
    <w:abstractNumId w:val="0"/>
  </w:num>
  <w:num w:numId="2" w16cid:durableId="2021927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10"/>
    <w:rsid w:val="00000AD4"/>
    <w:rsid w:val="00052DB1"/>
    <w:rsid w:val="00054D17"/>
    <w:rsid w:val="000D50C7"/>
    <w:rsid w:val="000F70A8"/>
    <w:rsid w:val="00177DC4"/>
    <w:rsid w:val="001803D6"/>
    <w:rsid w:val="001849C6"/>
    <w:rsid w:val="00207F61"/>
    <w:rsid w:val="00237DAD"/>
    <w:rsid w:val="0026629C"/>
    <w:rsid w:val="002B0DAB"/>
    <w:rsid w:val="002C795D"/>
    <w:rsid w:val="002D08D9"/>
    <w:rsid w:val="002F1163"/>
    <w:rsid w:val="003D732B"/>
    <w:rsid w:val="004B4B1F"/>
    <w:rsid w:val="004E0D15"/>
    <w:rsid w:val="004F6808"/>
    <w:rsid w:val="00500EA7"/>
    <w:rsid w:val="00534086"/>
    <w:rsid w:val="005659C3"/>
    <w:rsid w:val="00572DC7"/>
    <w:rsid w:val="00575BAB"/>
    <w:rsid w:val="005B32E5"/>
    <w:rsid w:val="00624C10"/>
    <w:rsid w:val="00654E90"/>
    <w:rsid w:val="0068559F"/>
    <w:rsid w:val="00693C33"/>
    <w:rsid w:val="006970C5"/>
    <w:rsid w:val="007240BD"/>
    <w:rsid w:val="00772661"/>
    <w:rsid w:val="00775A1A"/>
    <w:rsid w:val="007B0262"/>
    <w:rsid w:val="008138CD"/>
    <w:rsid w:val="008940C9"/>
    <w:rsid w:val="008F2F85"/>
    <w:rsid w:val="0094561B"/>
    <w:rsid w:val="009457A4"/>
    <w:rsid w:val="009A42BB"/>
    <w:rsid w:val="009C0542"/>
    <w:rsid w:val="009D2157"/>
    <w:rsid w:val="00A13A4B"/>
    <w:rsid w:val="00A6534B"/>
    <w:rsid w:val="00A86230"/>
    <w:rsid w:val="00AD03DC"/>
    <w:rsid w:val="00AD2C64"/>
    <w:rsid w:val="00AD4627"/>
    <w:rsid w:val="00B158C6"/>
    <w:rsid w:val="00B3582A"/>
    <w:rsid w:val="00B82F52"/>
    <w:rsid w:val="00BA7FF2"/>
    <w:rsid w:val="00BB512B"/>
    <w:rsid w:val="00BF2BFE"/>
    <w:rsid w:val="00C16095"/>
    <w:rsid w:val="00C41E06"/>
    <w:rsid w:val="00CA6204"/>
    <w:rsid w:val="00CB5E1D"/>
    <w:rsid w:val="00DB13CB"/>
    <w:rsid w:val="00DC14F0"/>
    <w:rsid w:val="00DE5B08"/>
    <w:rsid w:val="00E21DC0"/>
    <w:rsid w:val="00E31D3B"/>
    <w:rsid w:val="00EC594E"/>
    <w:rsid w:val="00ED6C34"/>
    <w:rsid w:val="00EF1D7E"/>
    <w:rsid w:val="00F33A61"/>
    <w:rsid w:val="00F52739"/>
    <w:rsid w:val="00F63992"/>
    <w:rsid w:val="00FB6262"/>
    <w:rsid w:val="00FC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F2E7B"/>
  <w15:docId w15:val="{7996AB79-5CF4-4B72-83B9-AA367D15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C64"/>
    <w:pPr>
      <w:ind w:left="720"/>
      <w:contextualSpacing/>
    </w:pPr>
  </w:style>
  <w:style w:type="paragraph" w:styleId="Header">
    <w:name w:val="header"/>
    <w:basedOn w:val="Normal"/>
    <w:link w:val="HeaderChar"/>
    <w:uiPriority w:val="99"/>
    <w:unhideWhenUsed/>
    <w:rsid w:val="009A4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BB"/>
  </w:style>
  <w:style w:type="paragraph" w:styleId="Footer">
    <w:name w:val="footer"/>
    <w:basedOn w:val="Normal"/>
    <w:link w:val="FooterChar"/>
    <w:uiPriority w:val="99"/>
    <w:unhideWhenUsed/>
    <w:rsid w:val="009A4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Rasmussen</dc:creator>
  <cp:keywords/>
  <dc:description/>
  <cp:lastModifiedBy>mhjarriel@yahoo.com</cp:lastModifiedBy>
  <cp:revision>4</cp:revision>
  <cp:lastPrinted>2023-01-25T19:20:00Z</cp:lastPrinted>
  <dcterms:created xsi:type="dcterms:W3CDTF">2023-09-21T23:24:00Z</dcterms:created>
  <dcterms:modified xsi:type="dcterms:W3CDTF">2023-09-22T01:09:00Z</dcterms:modified>
</cp:coreProperties>
</file>